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7: Welcome Plan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7. A family has just arrived in Kelowna as refugees. Plan how our community can help them feel welcome.</w:t>
      </w:r>
    </w:p>
    <w:p>
      <w:pPr>
        <w:spacing w:after="120" w:before="0"/>
      </w:pPr>
      <w:r>
        <w:rPr>
          <w:b w:val="0"/>
          <w:i w:val="0"/>
          <w:sz w:val="22"/>
        </w:rPr>
        <w:t>Immigrant or refugee? An immigrant chooses to move. A refugee ____________________.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024"/>
        <w:gridCol w:w="3744"/>
        <w:gridCol w:w="3600"/>
      </w:tblGrid>
      <w:tr>
        <w:tc>
          <w:tcPr>
            <w:tcW w:type="dxa" w:w="302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the family needs</w:t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Who could help? (school, neighbours, groups)</w:t>
            </w:r>
          </w:p>
        </w:tc>
        <w:tc>
          <w:tcPr>
            <w:tcW w:type="dxa" w:w="360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idea</w:t>
            </w:r>
          </w:p>
        </w:tc>
      </w:tr>
      <w:tr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 home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6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School for the children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6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Learning English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6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02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Friends and belonging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36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60" w:before="120"/>
      </w:pPr>
      <w:r>
        <w:rPr>
          <w:b/>
          <w:i w:val="0"/>
          <w:sz w:val="22"/>
        </w:rPr>
        <w:t>In 1979 and 1980, Canadians privately sponsored about 34,000 refugees. What does it mean to sponsor a family?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One thing our class could do to welcome new students: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80"/>
      </w:pPr>
      <w:r>
        <w:rPr>
          <w:b/>
          <w:i w:val="0"/>
          <w:sz w:val="22"/>
        </w:rPr>
        <w:t>Grade 6 challenge: Why did the whole people of Canada receive the Nansen Refugee Award?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